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 w:ascii="宋体" w:hAnsi="宋体" w:eastAsia="宋体"/>
          <w:color w:val="000000"/>
          <w:sz w:val="32"/>
        </w:rPr>
      </w:pPr>
      <w:r>
        <w:rPr>
          <w:rFonts w:hint="default" w:ascii="宋体" w:hAnsi="宋体" w:eastAsia="宋体"/>
          <w:color w:val="000000"/>
          <w:sz w:val="32"/>
        </w:rPr>
        <w:t>动物麻醉流程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NewRomanPS-BoldMT" w:hAnsi="TimesNewRomanPS-BoldMT" w:eastAsia="TimesNewRomanPS-BoldMT" w:cs="TimesNewRomanPS-BoldMT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149860</wp:posOffset>
                </wp:positionV>
                <wp:extent cx="2548890" cy="485140"/>
                <wp:effectExtent l="0" t="0" r="11430" b="254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42360" y="1363345"/>
                          <a:ext cx="254889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</w:pPr>
                            <w:r>
                              <w:rPr>
                                <w:rFonts w:hint="default" w:ascii="TimesNewRomanPSMT" w:hAnsi="TimesNewRomanPSMT" w:eastAsia="TimesNewRomanPSMT" w:cs="TimesNewRomanPSMT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 xml:space="preserve">2)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 xml:space="preserve">将加药适配器拧在麻醉药瓶口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 xml:space="preserve">上，然后将其插入至蒸发器倒药 </w:t>
                            </w:r>
                          </w:p>
                          <w:p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入口并按压到底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25pt;margin-top:11.8pt;height:38.2pt;width:200.7pt;z-index:251660288;mso-width-relative:page;mso-height-relative:page;" fillcolor="#FFFFFF [3201]" filled="t" stroked="f" coordsize="21600,21600" o:gfxdata="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pDAaudYAAAAKAQAADwAAAAAAAAABACAAAAAiAAAA&#10;ZHJzL2Rvd25yZXYueG1sUEsBAhQAFAAAAAgAh07iQJS+QJFCAgAATwQAAA4AAAAAAAAAAQAgAAAA&#10;JQ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</w:pPr>
                      <w:r>
                        <w:rPr>
                          <w:rFonts w:hint="default" w:ascii="TimesNewRomanPSMT" w:hAnsi="TimesNewRomanPSMT" w:eastAsia="TimesNewRomanPSMT" w:cs="TimesNewRomanPSMT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 xml:space="preserve">2) 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 xml:space="preserve">将加药适配器拧在麻醉药瓶口 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 xml:space="preserve">上，然后将其插入至蒸发器倒药 </w:t>
                      </w:r>
                    </w:p>
                    <w:p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入口并按压到底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NewRomanPS-BoldMT" w:hAnsi="TimesNewRomanPS-BoldMT" w:eastAsia="TimesNewRomanPS-BoldMT" w:cs="TimesNewRomanPS-BoldMT"/>
          <w:b/>
          <w:color w:val="000000"/>
          <w:kern w:val="0"/>
          <w:sz w:val="24"/>
          <w:szCs w:val="24"/>
          <w:lang w:val="en-US" w:eastAsia="zh-CN" w:bidi="ar"/>
        </w:rPr>
        <w:t>加药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1)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将蒸发器上的加注密封帽拧开取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 xml:space="preserve">   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下，并检查密封帽上的黑色密封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圈是否完好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2026285" cy="1249045"/>
            <wp:effectExtent l="0" t="0" r="635" b="63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</w:t>
      </w:r>
      <w:r>
        <w:drawing>
          <wp:inline distT="0" distB="0" distL="114300" distR="114300">
            <wp:extent cx="1895475" cy="1218565"/>
            <wp:effectExtent l="0" t="0" r="9525" b="63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20955</wp:posOffset>
                </wp:positionV>
                <wp:extent cx="2410460" cy="484505"/>
                <wp:effectExtent l="0" t="0" r="12700" b="317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13530" y="3358515"/>
                          <a:ext cx="2410460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</w:pPr>
                            <w:r>
                              <w:rPr>
                                <w:rFonts w:hint="default" w:ascii="TimesNewRomanPSMT" w:hAnsi="TimesNewRomanPSMT" w:eastAsia="TimesNewRomanPSMT" w:cs="TimesNewRomanPSMT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 xml:space="preserve">4)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 xml:space="preserve">加注完毕后，将加注密封帽锁紧 </w:t>
                            </w:r>
                          </w:p>
                          <w:p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即可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6pt;margin-top:1.65pt;height:38.15pt;width:189.8pt;z-index:251661312;mso-width-relative:page;mso-height-relative:page;" fillcolor="#FFFFFF [3201]" filled="t" stroked="f" coordsize="21600,21600" o:gfxdata="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MCJUtQAAAAIAQAADwAAAAAAAAABACAAAAAiAAAAZHJz&#10;L2Rvd25yZXYueG1sUEsBAhQAFAAAAAgAh07iQEkf8HpBAgAATwQAAA4AAAAAAAAAAQAgAAAAIw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</w:pPr>
                      <w:r>
                        <w:rPr>
                          <w:rFonts w:hint="default" w:ascii="TimesNewRomanPSMT" w:hAnsi="TimesNewRomanPSMT" w:eastAsia="TimesNewRomanPSMT" w:cs="TimesNewRomanPSMT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 xml:space="preserve">4) 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 xml:space="preserve">加注完毕后，将加注密封帽锁紧 </w:t>
                      </w:r>
                    </w:p>
                    <w:p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即可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3)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加注麻醉药过程中注意观察液面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指示窗，使液面处于上下两条刻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线之间</w:t>
      </w:r>
    </w:p>
    <w:p>
      <w:pPr>
        <w:spacing w:beforeLines="0" w:afterLines="0"/>
        <w:jc w:val="both"/>
      </w:pPr>
      <w:r>
        <w:drawing>
          <wp:inline distT="0" distB="0" distL="114300" distR="114300">
            <wp:extent cx="1854200" cy="1397635"/>
            <wp:effectExtent l="0" t="0" r="5080" b="4445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</w:t>
      </w:r>
      <w:r>
        <w:drawing>
          <wp:inline distT="0" distB="0" distL="114300" distR="114300">
            <wp:extent cx="1732915" cy="1387475"/>
            <wp:effectExtent l="0" t="0" r="4445" b="14605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NewRomanPS-BoldMT" w:hAnsi="TimesNewRomanPS-BoldMT" w:eastAsia="TimesNewRomanPS-BoldMT" w:cs="TimesNewRomanPS-BoldMT"/>
          <w:b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NewRomanPS-BoldMT" w:hAnsi="TimesNewRomanPS-BoldMT" w:eastAsia="TimesNewRomanPS-BoldMT" w:cs="TimesNewRomanPS-BoldMT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NewRomanPS-BoldMT" w:hAnsi="TimesNewRomanPS-BoldMT" w:eastAsia="TimesNewRomanPS-BoldMT" w:cs="TimesNewRomanPS-BoldMT"/>
          <w:b/>
          <w:color w:val="000000"/>
          <w:kern w:val="0"/>
          <w:sz w:val="24"/>
          <w:szCs w:val="24"/>
          <w:lang w:val="en-US" w:eastAsia="zh-CN" w:bidi="ar"/>
        </w:rPr>
        <w:t>麻醉机操作</w:t>
      </w:r>
    </w:p>
    <w:p>
      <w:pPr>
        <w:numPr>
          <w:ilvl w:val="0"/>
          <w:numId w:val="1"/>
        </w:numPr>
        <w:spacing w:beforeLines="0" w:after="72" w:afterLines="0"/>
        <w:jc w:val="left"/>
        <w:rPr>
          <w:rFonts w:hint="eastAsia" w:ascii="宋体" w:hAnsi="宋体"/>
          <w:color w:val="000000"/>
          <w:sz w:val="23"/>
          <w:lang w:val="en-US" w:eastAsia="zh-CN"/>
        </w:rPr>
      </w:pPr>
      <w:r>
        <w:rPr>
          <w:rFonts w:hint="default" w:ascii="宋体" w:hAnsi="宋体" w:eastAsia="宋体"/>
          <w:color w:val="000000"/>
          <w:sz w:val="23"/>
        </w:rPr>
        <w:t>打开空气泵</w:t>
      </w:r>
      <w:r>
        <w:rPr>
          <w:rFonts w:hint="eastAsia" w:ascii="宋体" w:hAnsi="宋体"/>
          <w:color w:val="000000"/>
          <w:sz w:val="23"/>
          <w:lang w:val="en-US" w:eastAsia="zh-CN"/>
        </w:rPr>
        <w:t>开关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23"/>
          <w:lang w:eastAsia="zh-CN"/>
        </w:rPr>
      </w:pPr>
      <w:r>
        <w:rPr>
          <w:rFonts w:hint="eastAsia" w:ascii="Times New Roman" w:hAnsi="Times New Roman" w:eastAsia="Times New Roman"/>
          <w:color w:val="000000"/>
          <w:sz w:val="23"/>
        </w:rPr>
        <w:t xml:space="preserve">2) </w:t>
      </w:r>
      <w:r>
        <w:rPr>
          <w:rFonts w:hint="default" w:ascii="宋体" w:hAnsi="宋体" w:eastAsia="宋体"/>
          <w:color w:val="000000"/>
          <w:sz w:val="23"/>
        </w:rPr>
        <w:t>逆时针旋转诱导流量计调节旋钮，确保其完全打开；然后逆时针旋转</w:t>
      </w:r>
      <w:r>
        <w:rPr>
          <w:rFonts w:hint="eastAsia" w:ascii="Times New Roman" w:hAnsi="Times New Roman" w:eastAsia="Times New Roman"/>
          <w:color w:val="000000"/>
          <w:sz w:val="23"/>
        </w:rPr>
        <w:t>O</w:t>
      </w:r>
      <w:r>
        <w:rPr>
          <w:rFonts w:hint="eastAsia" w:ascii="Times New Roman" w:hAnsi="Times New Roman" w:eastAsia="Times New Roman"/>
          <w:color w:val="000000"/>
          <w:sz w:val="16"/>
        </w:rPr>
        <w:t>2</w:t>
      </w:r>
      <w:r>
        <w:rPr>
          <w:rFonts w:hint="default" w:ascii="宋体" w:hAnsi="宋体" w:eastAsia="宋体"/>
          <w:color w:val="000000"/>
          <w:sz w:val="23"/>
        </w:rPr>
        <w:t>流量调节旋钮，并查看流量计内浮标位置，调节至合适的流量值</w:t>
      </w:r>
      <w:r>
        <w:rPr>
          <w:rFonts w:hint="eastAsia" w:ascii="宋体" w:hAnsi="宋体"/>
          <w:color w:val="000000"/>
          <w:sz w:val="23"/>
          <w:lang w:eastAsia="zh-CN"/>
        </w:rPr>
        <w:t>（</w:t>
      </w:r>
      <w:r>
        <w:rPr>
          <w:rFonts w:hint="eastAsia" w:ascii="宋体" w:hAnsi="宋体"/>
          <w:color w:val="0000FF"/>
          <w:sz w:val="23"/>
          <w:lang w:val="en-US" w:eastAsia="zh-CN"/>
        </w:rPr>
        <w:t>按照动物数量建议流量为1-</w:t>
      </w:r>
      <w:r>
        <w:rPr>
          <w:rFonts w:hint="default" w:ascii="Times New Roman" w:hAnsi="Times New Roman" w:eastAsia="Times New Roman"/>
          <w:color w:val="0000FF"/>
          <w:sz w:val="23"/>
        </w:rPr>
        <w:t>2.5L/min</w:t>
      </w:r>
      <w:r>
        <w:rPr>
          <w:rFonts w:hint="eastAsia" w:ascii="宋体" w:hAnsi="宋体"/>
          <w:color w:val="000000"/>
          <w:sz w:val="23"/>
          <w:lang w:eastAsia="zh-CN"/>
        </w:rPr>
        <w:t>）</w:t>
      </w:r>
    </w:p>
    <w:p>
      <w:pPr>
        <w:spacing w:beforeLines="0" w:afterLines="0"/>
        <w:jc w:val="left"/>
        <w:rPr>
          <w:rFonts w:hint="default"/>
          <w:sz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40640</wp:posOffset>
            </wp:positionV>
            <wp:extent cx="1944370" cy="1586230"/>
            <wp:effectExtent l="0" t="0" r="6350" b="1397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sz w:val="23"/>
        </w:rPr>
      </w:pPr>
    </w:p>
    <w:p>
      <w:pPr>
        <w:spacing w:beforeLines="0" w:afterLines="0"/>
        <w:jc w:val="center"/>
        <w:rPr>
          <w:rFonts w:hint="eastAsia" w:ascii="Times New Roman" w:hAnsi="Times New Roman" w:eastAsia="Times New Roman"/>
          <w:sz w:val="23"/>
        </w:rPr>
      </w:pPr>
    </w:p>
    <w:p>
      <w:pPr>
        <w:spacing w:beforeLines="0" w:afterLines="0"/>
        <w:jc w:val="center"/>
        <w:rPr>
          <w:rFonts w:hint="eastAsia" w:ascii="Times New Roman" w:hAnsi="Times New Roman" w:eastAsia="Times New Roman"/>
          <w:sz w:val="23"/>
        </w:rPr>
      </w:pPr>
    </w:p>
    <w:p>
      <w:pPr>
        <w:spacing w:beforeLines="0" w:afterLines="0"/>
        <w:jc w:val="center"/>
        <w:rPr>
          <w:rFonts w:hint="eastAsia" w:ascii="Times New Roman" w:hAnsi="Times New Roman" w:eastAsia="Times New Roman"/>
          <w:sz w:val="23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sz w:val="23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sz w:val="23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sz w:val="23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sz w:val="23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将动物放入诱导盒中，将气体转换开关拨向“</w:t>
      </w:r>
      <w:r>
        <w:rPr>
          <w:rFonts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>Chamber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”指示方向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此时，麻醉气体流向麻醉诱导盒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center"/>
        <w:rPr>
          <w:rFonts w:hint="default" w:ascii="宋体" w:hAnsi="宋体" w:eastAsia="宋体"/>
          <w:sz w:val="23"/>
        </w:rPr>
      </w:pPr>
      <w:r>
        <w:drawing>
          <wp:inline distT="0" distB="0" distL="114300" distR="114300">
            <wp:extent cx="2459355" cy="1515110"/>
            <wp:effectExtent l="0" t="0" r="9525" b="889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9355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left"/>
        <w:rPr>
          <w:rFonts w:hint="default" w:ascii="宋体" w:hAnsi="宋体" w:eastAsia="宋体"/>
          <w:sz w:val="23"/>
        </w:rPr>
      </w:pPr>
      <w:r>
        <w:rPr>
          <w:rFonts w:hint="eastAsia" w:ascii="Times New Roman" w:hAnsi="Times New Roman" w:eastAsia="Times New Roman"/>
          <w:sz w:val="23"/>
        </w:rPr>
        <w:t xml:space="preserve">4) </w:t>
      </w:r>
      <w:r>
        <w:rPr>
          <w:rFonts w:hint="default" w:ascii="宋体" w:hAnsi="宋体" w:eastAsia="宋体"/>
          <w:sz w:val="23"/>
        </w:rPr>
        <w:t>按下刻度盘锁定键，旋转蒸发器刻度盘，调节麻醉气体浓度到合适的值（</w:t>
      </w:r>
      <w:r>
        <w:rPr>
          <w:rFonts w:hint="eastAsia" w:ascii="宋体" w:hAnsi="宋体"/>
          <w:color w:val="0000FF"/>
          <w:sz w:val="23"/>
          <w:lang w:val="en-US" w:eastAsia="zh-CN"/>
        </w:rPr>
        <w:t>诱导麻醉一般为2-3刻度，也可直接调节到最大刻度</w:t>
      </w:r>
      <w:r>
        <w:rPr>
          <w:rFonts w:hint="default" w:ascii="宋体" w:hAnsi="宋体" w:eastAsia="宋体"/>
          <w:sz w:val="23"/>
        </w:rPr>
        <w:t>），之后调节浓度时，直接旋转刻度盘即可；</w:t>
      </w:r>
    </w:p>
    <w:p>
      <w:pPr>
        <w:spacing w:beforeLines="0" w:afterLines="0"/>
        <w:jc w:val="center"/>
        <w:rPr>
          <w:rFonts w:hint="default" w:ascii="宋体" w:hAnsi="宋体" w:eastAsia="宋体"/>
          <w:sz w:val="23"/>
        </w:rPr>
      </w:pPr>
      <w:r>
        <w:drawing>
          <wp:inline distT="0" distB="0" distL="114300" distR="114300">
            <wp:extent cx="2084070" cy="1266825"/>
            <wp:effectExtent l="0" t="0" r="3810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/>
          <w:sz w:val="23"/>
          <w:lang w:eastAsia="zh-CN"/>
        </w:rPr>
      </w:pPr>
      <w:r>
        <w:rPr>
          <w:rFonts w:hint="eastAsia" w:ascii="Times New Roman" w:hAnsi="Times New Roman" w:eastAsia="Times New Roman"/>
          <w:sz w:val="23"/>
        </w:rPr>
        <w:t xml:space="preserve">5) </w:t>
      </w:r>
      <w:r>
        <w:rPr>
          <w:rFonts w:hint="default" w:ascii="宋体" w:hAnsi="宋体" w:eastAsia="宋体"/>
          <w:sz w:val="23"/>
        </w:rPr>
        <w:t>诱导麻醉完成后，旋转蒸发器刻度盘，调节合适的维持麻醉浓</w:t>
      </w:r>
      <w:r>
        <w:rPr>
          <w:rFonts w:hint="default" w:ascii="宋体" w:hAnsi="宋体" w:eastAsia="宋体"/>
          <w:sz w:val="23"/>
          <w:szCs w:val="22"/>
        </w:rPr>
        <w:t>度（</w:t>
      </w:r>
      <w:r>
        <w:rPr>
          <w:rFonts w:hint="default" w:ascii="宋体" w:hAnsi="宋体" w:eastAsia="宋体"/>
          <w:color w:val="0000FF"/>
          <w:sz w:val="23"/>
          <w:szCs w:val="22"/>
        </w:rPr>
        <w:t>维持麻醉浓度参考</w:t>
      </w:r>
      <w:r>
        <w:rPr>
          <w:rFonts w:hint="eastAsia" w:ascii="宋体" w:hAnsi="宋体"/>
          <w:color w:val="0000FF"/>
          <w:sz w:val="23"/>
          <w:szCs w:val="22"/>
          <w:lang w:eastAsia="zh-CN"/>
        </w:rPr>
        <w:t>，</w:t>
      </w:r>
      <w:r>
        <w:rPr>
          <w:rFonts w:hint="eastAsia" w:ascii="宋体" w:hAnsi="宋体" w:eastAsia="宋体"/>
          <w:color w:val="0000FF"/>
          <w:sz w:val="23"/>
          <w:szCs w:val="22"/>
          <w:lang w:val="en-US" w:eastAsia="zh-CN"/>
        </w:rPr>
        <w:t>小鼠：</w:t>
      </w:r>
      <w:r>
        <w:rPr>
          <w:rFonts w:hint="default" w:ascii="宋体" w:hAnsi="宋体" w:eastAsia="宋体"/>
          <w:color w:val="0000FF"/>
          <w:sz w:val="23"/>
          <w:szCs w:val="22"/>
        </w:rPr>
        <w:t>1.5%</w:t>
      </w:r>
      <w:r>
        <w:rPr>
          <w:rFonts w:hint="eastAsia" w:ascii="宋体" w:hAnsi="宋体" w:eastAsia="宋体"/>
          <w:color w:val="0000FF"/>
          <w:sz w:val="23"/>
          <w:szCs w:val="22"/>
          <w:lang w:eastAsia="zh-CN"/>
        </w:rPr>
        <w:t>，</w:t>
      </w:r>
      <w:r>
        <w:rPr>
          <w:rFonts w:hint="eastAsia" w:ascii="宋体" w:hAnsi="宋体" w:eastAsia="宋体"/>
          <w:color w:val="0000FF"/>
          <w:sz w:val="23"/>
          <w:szCs w:val="22"/>
          <w:lang w:val="en-US" w:eastAsia="zh-CN"/>
        </w:rPr>
        <w:t>大鼠</w:t>
      </w:r>
      <w:r>
        <w:rPr>
          <w:rFonts w:hint="default" w:ascii="宋体" w:hAnsi="宋体" w:eastAsia="宋体"/>
          <w:color w:val="0000FF"/>
          <w:sz w:val="23"/>
          <w:szCs w:val="22"/>
        </w:rPr>
        <w:t>&lt;300g</w:t>
      </w:r>
      <w:r>
        <w:rPr>
          <w:rFonts w:hint="eastAsia" w:ascii="宋体" w:hAnsi="宋体" w:eastAsia="宋体"/>
          <w:color w:val="0000FF"/>
          <w:sz w:val="23"/>
          <w:szCs w:val="22"/>
          <w:lang w:val="en-US" w:eastAsia="zh-CN"/>
        </w:rPr>
        <w:t>：</w:t>
      </w:r>
      <w:r>
        <w:rPr>
          <w:rFonts w:hint="default" w:ascii="宋体" w:hAnsi="宋体" w:eastAsia="宋体"/>
          <w:color w:val="0000FF"/>
          <w:sz w:val="23"/>
          <w:szCs w:val="22"/>
        </w:rPr>
        <w:t>2%</w:t>
      </w:r>
      <w:r>
        <w:rPr>
          <w:rFonts w:hint="eastAsia" w:ascii="宋体" w:hAnsi="宋体" w:eastAsia="宋体"/>
          <w:color w:val="0000FF"/>
          <w:sz w:val="23"/>
          <w:szCs w:val="22"/>
          <w:lang w:eastAsia="zh-CN"/>
        </w:rPr>
        <w:t>，</w:t>
      </w:r>
      <w:r>
        <w:rPr>
          <w:rFonts w:hint="eastAsia" w:ascii="宋体" w:hAnsi="宋体" w:eastAsia="宋体"/>
          <w:color w:val="0000FF"/>
          <w:sz w:val="23"/>
          <w:szCs w:val="22"/>
          <w:lang w:val="en-US" w:eastAsia="zh-CN"/>
        </w:rPr>
        <w:t>大鼠</w:t>
      </w:r>
      <w:r>
        <w:rPr>
          <w:rFonts w:hint="default" w:ascii="宋体" w:hAnsi="宋体" w:eastAsia="宋体"/>
          <w:color w:val="0000FF"/>
          <w:sz w:val="23"/>
          <w:szCs w:val="22"/>
        </w:rPr>
        <w:t>&gt;300g：2-3%</w:t>
      </w:r>
      <w:r>
        <w:rPr>
          <w:rFonts w:hint="eastAsia" w:ascii="宋体" w:hAnsi="宋体" w:eastAsia="宋体"/>
          <w:color w:val="0000FF"/>
          <w:sz w:val="23"/>
          <w:szCs w:val="22"/>
          <w:lang w:eastAsia="zh-CN"/>
        </w:rPr>
        <w:t>，</w:t>
      </w:r>
      <w:r>
        <w:rPr>
          <w:rFonts w:hint="default" w:ascii="宋体" w:hAnsi="宋体" w:eastAsia="宋体"/>
          <w:color w:val="0000FF"/>
          <w:sz w:val="23"/>
          <w:szCs w:val="22"/>
        </w:rPr>
        <w:t>豚</w:t>
      </w:r>
      <w:r>
        <w:rPr>
          <w:rFonts w:hint="eastAsia" w:ascii="宋体" w:hAnsi="宋体" w:eastAsia="宋体"/>
          <w:color w:val="0000FF"/>
          <w:sz w:val="23"/>
          <w:szCs w:val="22"/>
          <w:lang w:val="en-US" w:eastAsia="zh-CN"/>
        </w:rPr>
        <w:t>鼠</w:t>
      </w:r>
      <w:r>
        <w:rPr>
          <w:rFonts w:hint="default" w:ascii="宋体" w:hAnsi="宋体" w:eastAsia="宋体"/>
          <w:color w:val="0000FF"/>
          <w:sz w:val="23"/>
        </w:rPr>
        <w:t>：</w:t>
      </w:r>
      <w:r>
        <w:rPr>
          <w:rFonts w:hint="default" w:ascii="Times New Roman" w:hAnsi="Times New Roman" w:eastAsia="Times New Roman"/>
          <w:color w:val="0000FF"/>
          <w:sz w:val="23"/>
        </w:rPr>
        <w:t>5%</w:t>
      </w:r>
      <w:r>
        <w:rPr>
          <w:rFonts w:hint="default" w:ascii="宋体" w:hAnsi="宋体" w:eastAsia="宋体"/>
          <w:sz w:val="23"/>
        </w:rPr>
        <w:t>）</w:t>
      </w:r>
      <w:r>
        <w:rPr>
          <w:rFonts w:hint="eastAsia" w:ascii="宋体" w:hAnsi="宋体"/>
          <w:sz w:val="23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将气体转换开关拨向“</w:t>
      </w:r>
      <w:r>
        <w:rPr>
          <w:rFonts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>Mask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”指示方向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default" w:ascii="宋体" w:hAnsi="宋体" w:eastAsia="宋体"/>
          <w:sz w:val="23"/>
        </w:rPr>
        <w:t>此时，麻醉气体流向麻醉面罩；</w:t>
      </w:r>
    </w:p>
    <w:p>
      <w:pPr>
        <w:spacing w:beforeLines="0" w:afterLines="0"/>
        <w:jc w:val="center"/>
        <w:rPr>
          <w:rFonts w:hint="default"/>
          <w:sz w:val="24"/>
        </w:rPr>
      </w:pPr>
      <w:r>
        <w:drawing>
          <wp:inline distT="0" distB="0" distL="114300" distR="114300">
            <wp:extent cx="3044825" cy="1753235"/>
            <wp:effectExtent l="0" t="0" r="3175" b="1460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4825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sz w:val="23"/>
        </w:rPr>
      </w:pPr>
    </w:p>
    <w:p>
      <w:pPr>
        <w:spacing w:beforeLines="0" w:afterLines="0"/>
        <w:jc w:val="left"/>
        <w:rPr>
          <w:rFonts w:hint="default" w:ascii="宋体" w:hAnsi="宋体" w:eastAsia="宋体"/>
          <w:sz w:val="23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4690745</wp:posOffset>
            </wp:positionH>
            <wp:positionV relativeFrom="paragraph">
              <wp:posOffset>153035</wp:posOffset>
            </wp:positionV>
            <wp:extent cx="1115060" cy="704215"/>
            <wp:effectExtent l="0" t="0" r="12700" b="12065"/>
            <wp:wrapTight wrapText="bothSides">
              <wp:wrapPolygon>
                <wp:start x="0" y="0"/>
                <wp:lineTo x="0" y="21035"/>
                <wp:lineTo x="21256" y="21035"/>
                <wp:lineTo x="21256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Times New Roman"/>
          <w:sz w:val="23"/>
        </w:rPr>
        <w:t xml:space="preserve">6) </w:t>
      </w:r>
      <w:r>
        <w:rPr>
          <w:rFonts w:hint="default" w:ascii="宋体" w:hAnsi="宋体" w:eastAsia="宋体"/>
          <w:sz w:val="23"/>
        </w:rPr>
        <w:t>将动物从麻醉诱导盒取出，将其头</w:t>
      </w:r>
      <w:r>
        <w:rPr>
          <w:rFonts w:hint="eastAsia" w:ascii="Times New Roman" w:hAnsi="Times New Roman" w:eastAsia="Times New Roman"/>
          <w:sz w:val="23"/>
        </w:rPr>
        <w:t>/</w:t>
      </w:r>
      <w:r>
        <w:rPr>
          <w:rFonts w:hint="default" w:ascii="宋体" w:hAnsi="宋体" w:eastAsia="宋体"/>
          <w:sz w:val="23"/>
        </w:rPr>
        <w:t>鼻放置于麻醉面罩里（详细操作取决于所使用的麻醉面罩类型），确认动物麻醉状态良好后，可进行后续的实验操作。</w:t>
      </w:r>
    </w:p>
    <w:p>
      <w:pPr>
        <w:spacing w:beforeLines="0" w:afterLines="0"/>
        <w:jc w:val="left"/>
        <w:rPr>
          <w:rFonts w:hint="default" w:ascii="宋体" w:hAnsi="宋体" w:eastAsia="宋体"/>
          <w:color w:val="C00000"/>
          <w:sz w:val="21"/>
        </w:rPr>
      </w:pPr>
      <w:r>
        <w:rPr>
          <w:rFonts w:hint="default" w:ascii="Wingdings" w:hAnsi="Wingdings" w:eastAsia="Wingdings"/>
          <w:color w:val="C00000"/>
          <w:sz w:val="21"/>
        </w:rPr>
        <w:t></w:t>
      </w:r>
      <w:r>
        <w:rPr>
          <w:rFonts w:hint="eastAsia" w:ascii="Times New Roman" w:hAnsi="Times New Roman" w:eastAsia="Times New Roman"/>
          <w:color w:val="C00000"/>
          <w:sz w:val="21"/>
        </w:rPr>
        <w:t>RWD</w:t>
      </w:r>
      <w:r>
        <w:rPr>
          <w:rFonts w:hint="default" w:ascii="宋体" w:hAnsi="宋体" w:eastAsia="宋体"/>
          <w:color w:val="C00000"/>
          <w:sz w:val="21"/>
        </w:rPr>
        <w:t>建议在将动物从麻醉诱导盒取出之前，先按下快速冲氧按钮，将诱导盒内的高浓度麻醉气体冲淡，以减少打开诱导盒时挥发的麻醉气体。</w:t>
      </w:r>
    </w:p>
    <w:p>
      <w:pPr>
        <w:spacing w:beforeLines="0" w:afterLines="0"/>
        <w:jc w:val="left"/>
      </w:pPr>
    </w:p>
    <w:p>
      <w:pPr>
        <w:spacing w:beforeLines="0" w:afterLines="0"/>
        <w:jc w:val="left"/>
        <w:rPr>
          <w:rFonts w:hint="default" w:ascii="宋体" w:hAnsi="宋体" w:eastAsia="宋体"/>
          <w:sz w:val="23"/>
        </w:rPr>
      </w:pPr>
    </w:p>
    <w:p>
      <w:pPr>
        <w:spacing w:beforeLines="0" w:afterLines="0"/>
        <w:jc w:val="left"/>
        <w:rPr>
          <w:rFonts w:hint="default" w:ascii="宋体" w:hAnsi="宋体" w:eastAsia="宋体"/>
          <w:b/>
          <w:bCs/>
          <w:sz w:val="32"/>
        </w:rPr>
      </w:pPr>
      <w:r>
        <w:rPr>
          <w:rFonts w:hint="default" w:ascii="宋体" w:hAnsi="宋体" w:eastAsia="宋体"/>
          <w:b/>
          <w:bCs/>
          <w:sz w:val="32"/>
        </w:rPr>
        <w:t>实验后操作</w:t>
      </w:r>
    </w:p>
    <w:p>
      <w:pPr>
        <w:spacing w:beforeLines="0" w:afterLines="0"/>
        <w:jc w:val="left"/>
        <w:rPr>
          <w:rFonts w:hint="default" w:ascii="宋体" w:hAnsi="宋体" w:eastAsia="宋体"/>
          <w:sz w:val="23"/>
        </w:rPr>
      </w:pPr>
      <w:r>
        <w:rPr>
          <w:rFonts w:hint="default" w:ascii="宋体" w:hAnsi="宋体" w:eastAsia="宋体"/>
          <w:sz w:val="23"/>
        </w:rPr>
        <w:t>当麻醉实验完成后，请按以下步骤进行操作：</w:t>
      </w:r>
    </w:p>
    <w:p>
      <w:pPr>
        <w:spacing w:beforeLines="0" w:after="68" w:afterLines="0"/>
        <w:jc w:val="left"/>
        <w:rPr>
          <w:rFonts w:hint="default" w:ascii="宋体" w:hAnsi="宋体" w:eastAsia="宋体"/>
          <w:sz w:val="23"/>
        </w:rPr>
      </w:pPr>
      <w:r>
        <w:rPr>
          <w:rFonts w:hint="eastAsia" w:ascii="Times New Roman" w:hAnsi="Times New Roman" w:eastAsia="Times New Roman"/>
          <w:sz w:val="23"/>
        </w:rPr>
        <w:t xml:space="preserve">1) </w:t>
      </w:r>
      <w:r>
        <w:rPr>
          <w:rFonts w:hint="default" w:ascii="宋体" w:hAnsi="宋体" w:eastAsia="宋体"/>
          <w:sz w:val="23"/>
        </w:rPr>
        <w:t>将蒸发器刻度盘旋至“</w:t>
      </w:r>
      <w:r>
        <w:rPr>
          <w:rFonts w:hint="eastAsia" w:ascii="Times New Roman" w:hAnsi="Times New Roman" w:eastAsia="Times New Roman"/>
          <w:sz w:val="23"/>
        </w:rPr>
        <w:t>0</w:t>
      </w:r>
      <w:r>
        <w:rPr>
          <w:rFonts w:hint="default" w:ascii="宋体" w:hAnsi="宋体" w:eastAsia="宋体"/>
          <w:sz w:val="23"/>
        </w:rPr>
        <w:t>”刻度；</w:t>
      </w:r>
    </w:p>
    <w:p>
      <w:pPr>
        <w:spacing w:beforeLines="0" w:after="68" w:afterLines="0"/>
        <w:jc w:val="left"/>
        <w:rPr>
          <w:rFonts w:hint="default" w:ascii="宋体" w:hAnsi="宋体" w:eastAsia="宋体"/>
          <w:sz w:val="23"/>
        </w:rPr>
      </w:pPr>
      <w:r>
        <w:rPr>
          <w:rFonts w:hint="eastAsia" w:ascii="Times New Roman" w:hAnsi="Times New Roman" w:eastAsia="Times New Roman"/>
          <w:sz w:val="23"/>
        </w:rPr>
        <w:t xml:space="preserve">2) </w:t>
      </w:r>
      <w:r>
        <w:rPr>
          <w:rFonts w:hint="default" w:ascii="宋体" w:hAnsi="宋体" w:eastAsia="宋体"/>
          <w:sz w:val="23"/>
        </w:rPr>
        <w:t>按下快速冲氧按钮约，以便麻醉诱导盒中的麻醉气体</w:t>
      </w:r>
    </w:p>
    <w:p>
      <w:pPr>
        <w:spacing w:beforeLines="0" w:after="68" w:afterLines="0"/>
        <w:jc w:val="left"/>
        <w:rPr>
          <w:rFonts w:hint="default" w:ascii="宋体" w:hAnsi="宋体" w:eastAsia="宋体"/>
          <w:sz w:val="23"/>
        </w:rPr>
      </w:pPr>
      <w:r>
        <w:rPr>
          <w:rFonts w:hint="eastAsia" w:ascii="Times New Roman" w:hAnsi="Times New Roman" w:eastAsia="Times New Roman"/>
          <w:sz w:val="23"/>
        </w:rPr>
        <w:t xml:space="preserve">3) </w:t>
      </w:r>
      <w:r>
        <w:rPr>
          <w:rFonts w:hint="default" w:ascii="宋体" w:hAnsi="宋体" w:eastAsia="宋体"/>
          <w:sz w:val="23"/>
        </w:rPr>
        <w:t>调节</w:t>
      </w:r>
      <w:r>
        <w:rPr>
          <w:rFonts w:hint="eastAsia" w:ascii="Times New Roman" w:hAnsi="Times New Roman" w:eastAsia="Times New Roman"/>
          <w:sz w:val="23"/>
        </w:rPr>
        <w:t>O</w:t>
      </w:r>
      <w:r>
        <w:rPr>
          <w:rFonts w:hint="eastAsia" w:ascii="Times New Roman" w:hAnsi="Times New Roman" w:eastAsia="Times New Roman"/>
          <w:sz w:val="16"/>
        </w:rPr>
        <w:t>2</w:t>
      </w:r>
      <w:r>
        <w:rPr>
          <w:rFonts w:hint="default" w:ascii="宋体" w:hAnsi="宋体" w:eastAsia="宋体"/>
          <w:sz w:val="23"/>
        </w:rPr>
        <w:t>流量计旋钮，直到流量读数为“</w:t>
      </w:r>
      <w:r>
        <w:rPr>
          <w:rFonts w:hint="eastAsia" w:ascii="Times New Roman" w:hAnsi="Times New Roman" w:eastAsia="Times New Roman"/>
          <w:sz w:val="23"/>
        </w:rPr>
        <w:t>0</w:t>
      </w:r>
      <w:r>
        <w:rPr>
          <w:rFonts w:hint="default" w:ascii="宋体" w:hAnsi="宋体" w:eastAsia="宋体"/>
          <w:sz w:val="23"/>
        </w:rPr>
        <w:t>”；</w:t>
      </w:r>
    </w:p>
    <w:p>
      <w:pPr>
        <w:spacing w:beforeLines="0" w:after="68" w:afterLines="0"/>
        <w:jc w:val="left"/>
        <w:rPr>
          <w:rFonts w:hint="default" w:ascii="宋体" w:hAnsi="宋体" w:eastAsia="宋体"/>
          <w:sz w:val="23"/>
        </w:rPr>
      </w:pPr>
      <w:r>
        <w:rPr>
          <w:rFonts w:hint="eastAsia" w:ascii="Times New Roman" w:hAnsi="Times New Roman" w:eastAsia="Times New Roman"/>
          <w:sz w:val="23"/>
        </w:rPr>
        <w:t xml:space="preserve">4) </w:t>
      </w:r>
      <w:r>
        <w:rPr>
          <w:rFonts w:hint="default" w:ascii="宋体" w:hAnsi="宋体" w:eastAsia="宋体"/>
          <w:sz w:val="23"/>
        </w:rPr>
        <w:t>关闭气源；</w:t>
      </w:r>
    </w:p>
    <w:p>
      <w:pPr>
        <w:spacing w:beforeLines="0" w:after="68" w:afterLines="0"/>
        <w:jc w:val="left"/>
        <w:rPr>
          <w:rFonts w:hint="default" w:ascii="宋体" w:hAnsi="宋体" w:eastAsia="宋体"/>
          <w:sz w:val="23"/>
        </w:rPr>
      </w:pPr>
      <w:r>
        <w:rPr>
          <w:rFonts w:hint="eastAsia" w:ascii="Times New Roman" w:hAnsi="Times New Roman" w:eastAsia="Times New Roman"/>
          <w:sz w:val="23"/>
        </w:rPr>
        <w:t xml:space="preserve">5) </w:t>
      </w:r>
      <w:r>
        <w:rPr>
          <w:rFonts w:hint="default" w:ascii="宋体" w:hAnsi="宋体" w:eastAsia="宋体"/>
          <w:sz w:val="23"/>
        </w:rPr>
        <w:t>若长时间不使用麻醉机，参考“</w:t>
      </w:r>
      <w:r>
        <w:rPr>
          <w:rFonts w:hint="eastAsia" w:ascii="Times New Roman" w:hAnsi="Times New Roman" w:eastAsia="Times New Roman"/>
          <w:b/>
          <w:sz w:val="23"/>
        </w:rPr>
        <w:t>7-</w:t>
      </w:r>
      <w:r>
        <w:rPr>
          <w:rFonts w:hint="default" w:ascii="宋体" w:hAnsi="宋体" w:eastAsia="宋体"/>
          <w:sz w:val="23"/>
        </w:rPr>
        <w:t>维护保养”将蒸发器内麻醉药排空；</w:t>
      </w:r>
    </w:p>
    <w:p>
      <w:pPr>
        <w:spacing w:beforeLines="0" w:afterLines="0"/>
        <w:jc w:val="left"/>
        <w:rPr>
          <w:rFonts w:hint="default" w:ascii="宋体" w:hAnsi="宋体" w:eastAsia="宋体"/>
          <w:sz w:val="23"/>
        </w:rPr>
      </w:pPr>
      <w:r>
        <w:rPr>
          <w:rFonts w:hint="eastAsia" w:ascii="Times New Roman" w:hAnsi="Times New Roman" w:eastAsia="Times New Roman"/>
          <w:sz w:val="23"/>
        </w:rPr>
        <w:t xml:space="preserve">6) </w:t>
      </w:r>
      <w:r>
        <w:rPr>
          <w:rFonts w:hint="default" w:ascii="宋体" w:hAnsi="宋体" w:eastAsia="宋体"/>
          <w:sz w:val="23"/>
        </w:rPr>
        <w:t>仔细清洁麻醉机，参考“</w:t>
      </w:r>
      <w:r>
        <w:rPr>
          <w:rFonts w:hint="eastAsia" w:ascii="Times New Roman" w:hAnsi="Times New Roman" w:eastAsia="Times New Roman"/>
          <w:b/>
          <w:sz w:val="23"/>
        </w:rPr>
        <w:t>7-</w:t>
      </w:r>
      <w:r>
        <w:rPr>
          <w:rFonts w:hint="default" w:ascii="宋体" w:hAnsi="宋体" w:eastAsia="宋体"/>
          <w:sz w:val="23"/>
        </w:rPr>
        <w:t>维护保养”章节。</w:t>
      </w:r>
    </w:p>
    <w:p/>
    <w:sectPr>
      <w:type w:val="continuous"/>
      <w:pgSz w:w="11908" w:h="17335"/>
      <w:pgMar w:top="1200" w:right="1211" w:bottom="522" w:left="1386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4EE0"/>
    <w:multiLevelType w:val="singleLevel"/>
    <w:tmpl w:val="196D4EE0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6CA08B7"/>
    <w:rsid w:val="294844C1"/>
    <w:rsid w:val="363C3919"/>
    <w:rsid w:val="473326B4"/>
    <w:rsid w:val="559B5054"/>
    <w:rsid w:val="6060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Times New Roman" w:hAnsi="Times New Roman" w:eastAsia="Times New Roman" w:cstheme="minorBidi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emf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2020-06-08T09:13:00Z</dcterms:created>
  <dc:creator>融</dc:creator>
  <cp:lastModifiedBy>融</cp:lastModifiedBy>
  <dcterms:modified xsi:type="dcterms:W3CDTF">2020-07-31T05:12:34Z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